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0C4514CB" wp14:paraId="2C078E63" wp14:textId="1A587697">
      <w:pPr>
        <w:spacing w:after="0" w:afterAutospacing="off"/>
        <w:jc w:val="left"/>
      </w:pPr>
      <w:r w:rsidRPr="04FD4D5D" w:rsidR="05CEA43E">
        <w:rPr>
          <w:b w:val="1"/>
          <w:bCs w:val="1"/>
        </w:rPr>
        <w:t>Course Outline:</w:t>
      </w:r>
      <w:r w:rsidR="05CEA43E">
        <w:rPr/>
        <w:t xml:space="preserve"> Vaccinating Youth against Vaccine-Preventable Diseases  </w:t>
      </w:r>
    </w:p>
    <w:p w:rsidR="05CEA43E" w:rsidP="0C4514CB" w:rsidRDefault="05CEA43E" w14:paraId="58325FBD" w14:textId="269DEC1C">
      <w:pPr>
        <w:spacing w:after="0" w:afterAutospacing="off"/>
        <w:jc w:val="left"/>
      </w:pPr>
      <w:r w:rsidRPr="04FD4D5D" w:rsidR="05CEA43E">
        <w:rPr>
          <w:b w:val="1"/>
          <w:bCs w:val="1"/>
        </w:rPr>
        <w:t xml:space="preserve">Organization: </w:t>
      </w:r>
      <w:r w:rsidR="05CEA43E">
        <w:rPr/>
        <w:t>National Community Health Worker Training Center, Texas A&amp;M University School of Public Health</w:t>
      </w:r>
    </w:p>
    <w:p w:rsidR="0C4514CB" w:rsidP="0C4514CB" w:rsidRDefault="0C4514CB" w14:paraId="16AE2DC9" w14:textId="1BDB6255">
      <w:pPr>
        <w:spacing w:after="0" w:afterAutospacing="off"/>
        <w:jc w:val="left"/>
      </w:pPr>
    </w:p>
    <w:p w:rsidR="0C4514CB" w:rsidP="04FD4D5D" w:rsidRDefault="0C4514CB" w14:paraId="73DAB974" w14:textId="62702D47">
      <w:pPr>
        <w:pStyle w:val="Normal"/>
        <w:spacing w:after="0" w:afterAutospacing="off"/>
        <w:jc w:val="left"/>
        <w:rPr>
          <w:rFonts w:ascii="Aptos" w:hAnsi="Aptos"/>
          <w:b w:val="1"/>
          <w:bCs w:val="1"/>
          <w:noProof w:val="0"/>
          <w:sz w:val="24"/>
          <w:szCs w:val="24"/>
          <w:lang w:val="en-US"/>
        </w:rPr>
      </w:pPr>
      <w:r w:rsidRPr="04FD4D5D" w:rsidR="00FC8DA4">
        <w:rPr>
          <w:rFonts w:ascii="Aptos" w:hAnsi="Aptos"/>
          <w:b w:val="1"/>
          <w:bCs w:val="1"/>
          <w:noProof w:val="0"/>
          <w:sz w:val="24"/>
          <w:szCs w:val="24"/>
          <w:lang w:val="en-US"/>
        </w:rPr>
        <w:t>Module 1: Vaccine-Preventable Diseases for Youth and Immunizations</w:t>
      </w:r>
    </w:p>
    <w:p w:rsidR="0C4514CB" w:rsidP="04FD4D5D" w:rsidRDefault="0C4514CB" w14:paraId="7FE88656" w14:textId="22B98231">
      <w:pPr>
        <w:spacing w:after="0" w:afterAutospacing="off"/>
        <w:jc w:val="left"/>
        <w:rPr>
          <w:rFonts w:ascii="Aptos" w:hAnsi="Aptos"/>
          <w:noProof w:val="0"/>
          <w:sz w:val="24"/>
          <w:szCs w:val="24"/>
          <w:lang w:val="en-US"/>
        </w:rPr>
      </w:pPr>
      <w:r w:rsidRPr="04FD4D5D" w:rsidR="00FC8DA4">
        <w:rPr>
          <w:rFonts w:ascii="Aptos" w:hAnsi="Aptos"/>
          <w:b w:val="1"/>
          <w:bCs w:val="1"/>
          <w:noProof w:val="0"/>
          <w:sz w:val="24"/>
          <w:szCs w:val="24"/>
          <w:lang w:val="en-US"/>
        </w:rPr>
        <w:t>Objective:</w:t>
      </w:r>
      <w:r w:rsidRPr="04FD4D5D" w:rsidR="00FC8DA4">
        <w:rPr>
          <w:rFonts w:ascii="Aptos" w:hAnsi="Aptos"/>
          <w:noProof w:val="0"/>
          <w:sz w:val="24"/>
          <w:szCs w:val="24"/>
          <w:lang w:val="en-US"/>
        </w:rPr>
        <w:t xml:space="preserve"> Introduce key vaccine-preventable diseases and the importance of youth immunization.</w:t>
      </w:r>
    </w:p>
    <w:p w:rsidR="0C4514CB" w:rsidP="04FD4D5D" w:rsidRDefault="0C4514CB" w14:paraId="1F69FA28" w14:textId="15A11CD8">
      <w:pPr>
        <w:spacing w:after="0" w:afterAutospacing="off"/>
        <w:jc w:val="left"/>
        <w:rPr>
          <w:rFonts w:ascii="Aptos" w:hAnsi="Aptos"/>
          <w:b w:val="1"/>
          <w:bCs w:val="1"/>
          <w:noProof w:val="0"/>
          <w:sz w:val="24"/>
          <w:szCs w:val="24"/>
          <w:lang w:val="en-US"/>
        </w:rPr>
      </w:pPr>
      <w:r w:rsidRPr="04FD4D5D" w:rsidR="00FC8DA4">
        <w:rPr>
          <w:rFonts w:ascii="Aptos" w:hAnsi="Aptos"/>
          <w:b w:val="1"/>
          <w:bCs w:val="1"/>
          <w:noProof w:val="0"/>
          <w:sz w:val="24"/>
          <w:szCs w:val="24"/>
          <w:lang w:val="en-US"/>
        </w:rPr>
        <w:t>Topics Covered:</w:t>
      </w:r>
    </w:p>
    <w:p w:rsidR="0C4514CB" w:rsidP="04FD4D5D" w:rsidRDefault="0C4514CB" w14:paraId="0A79FA9F" w14:textId="5472DA15">
      <w:pPr>
        <w:pStyle w:val="Normal"/>
        <w:numPr>
          <w:ilvl w:val="0"/>
          <w:numId w:val="1"/>
        </w:numPr>
        <w:spacing w:after="0" w:afterAutospacing="off"/>
        <w:jc w:val="left"/>
        <w:rPr>
          <w:rFonts w:ascii="Aptos" w:hAnsi="Aptos"/>
          <w:noProof w:val="0"/>
          <w:sz w:val="24"/>
          <w:szCs w:val="24"/>
          <w:lang w:val="en-US"/>
        </w:rPr>
      </w:pPr>
      <w:r w:rsidRPr="04FD4D5D" w:rsidR="00FC8DA4">
        <w:rPr>
          <w:rFonts w:ascii="Aptos" w:hAnsi="Aptos"/>
          <w:noProof w:val="0"/>
          <w:sz w:val="24"/>
          <w:szCs w:val="24"/>
          <w:lang w:val="en-US"/>
        </w:rPr>
        <w:t xml:space="preserve">Introduction to vaccine-preventable diseases </w:t>
      </w:r>
    </w:p>
    <w:p w:rsidR="0C4514CB" w:rsidP="04FD4D5D" w:rsidRDefault="0C4514CB" w14:paraId="7F07136B" w14:textId="5C7DB389">
      <w:pPr>
        <w:pStyle w:val="Normal"/>
        <w:numPr>
          <w:ilvl w:val="0"/>
          <w:numId w:val="1"/>
        </w:numPr>
        <w:spacing w:after="0" w:afterAutospacing="off"/>
        <w:jc w:val="left"/>
        <w:rPr>
          <w:rFonts w:ascii="Aptos" w:hAnsi="Aptos"/>
          <w:noProof w:val="0"/>
          <w:sz w:val="24"/>
          <w:szCs w:val="24"/>
          <w:lang w:val="en-US"/>
        </w:rPr>
      </w:pPr>
      <w:r w:rsidRPr="04FD4D5D" w:rsidR="00FC8DA4">
        <w:rPr>
          <w:rFonts w:ascii="Aptos" w:hAnsi="Aptos"/>
          <w:noProof w:val="0"/>
          <w:sz w:val="24"/>
          <w:szCs w:val="24"/>
          <w:lang w:val="en-US"/>
        </w:rPr>
        <w:t xml:space="preserve">Importance of immunizing youth </w:t>
      </w:r>
    </w:p>
    <w:p w:rsidR="0C4514CB" w:rsidP="04FD4D5D" w:rsidRDefault="0C4514CB" w14:paraId="2A58C2E2" w14:textId="39BC1A4D">
      <w:pPr>
        <w:pStyle w:val="Normal"/>
        <w:numPr>
          <w:ilvl w:val="0"/>
          <w:numId w:val="1"/>
        </w:numPr>
        <w:spacing w:after="0" w:afterAutospacing="off"/>
        <w:jc w:val="left"/>
        <w:rPr>
          <w:rFonts w:ascii="Aptos" w:hAnsi="Aptos"/>
          <w:noProof w:val="0"/>
          <w:sz w:val="24"/>
          <w:szCs w:val="24"/>
          <w:lang w:val="en-US"/>
        </w:rPr>
      </w:pPr>
      <w:r w:rsidRPr="04FD4D5D" w:rsidR="00FC8DA4">
        <w:rPr>
          <w:rFonts w:ascii="Aptos" w:hAnsi="Aptos"/>
          <w:noProof w:val="0"/>
          <w:sz w:val="24"/>
          <w:szCs w:val="24"/>
          <w:lang w:val="en-US"/>
        </w:rPr>
        <w:t xml:space="preserve">Overview of common vaccine-preventable diseases affecting youth </w:t>
      </w:r>
    </w:p>
    <w:p w:rsidR="0C4514CB" w:rsidP="04FD4D5D" w:rsidRDefault="0C4514CB" w14:paraId="50C85CCC" w14:textId="572FAF81">
      <w:pPr>
        <w:pStyle w:val="Normal"/>
        <w:numPr>
          <w:ilvl w:val="0"/>
          <w:numId w:val="1"/>
        </w:numPr>
        <w:spacing w:after="0" w:afterAutospacing="off"/>
        <w:jc w:val="left"/>
        <w:rPr>
          <w:rFonts w:ascii="Aptos" w:hAnsi="Aptos"/>
          <w:noProof w:val="0"/>
          <w:sz w:val="24"/>
          <w:szCs w:val="24"/>
          <w:lang w:val="en-US"/>
        </w:rPr>
      </w:pPr>
      <w:r w:rsidRPr="04FD4D5D" w:rsidR="00FC8DA4">
        <w:rPr>
          <w:rFonts w:ascii="Aptos" w:hAnsi="Aptos"/>
          <w:noProof w:val="0"/>
          <w:sz w:val="24"/>
          <w:szCs w:val="24"/>
          <w:lang w:val="en-US"/>
        </w:rPr>
        <w:t xml:space="preserve">Disease transmission, signs and symptoms, and prevention strategies </w:t>
      </w:r>
    </w:p>
    <w:p w:rsidR="0C4514CB" w:rsidP="04FD4D5D" w:rsidRDefault="0C4514CB" w14:paraId="00AC6219" w14:textId="64AAD9F6">
      <w:pPr>
        <w:pStyle w:val="Normal"/>
        <w:numPr>
          <w:ilvl w:val="0"/>
          <w:numId w:val="1"/>
        </w:numPr>
        <w:spacing w:after="0" w:afterAutospacing="off"/>
        <w:jc w:val="left"/>
        <w:rPr>
          <w:rFonts w:ascii="Aptos" w:hAnsi="Aptos"/>
          <w:noProof w:val="0"/>
          <w:sz w:val="24"/>
          <w:szCs w:val="24"/>
          <w:lang w:val="en-US"/>
        </w:rPr>
      </w:pPr>
      <w:r w:rsidRPr="04FD4D5D" w:rsidR="00FC8DA4">
        <w:rPr>
          <w:rFonts w:ascii="Aptos" w:hAnsi="Aptos"/>
          <w:noProof w:val="0"/>
          <w:sz w:val="24"/>
          <w:szCs w:val="24"/>
          <w:lang w:val="en-US"/>
        </w:rPr>
        <w:t xml:space="preserve">Role of vaccines in protecting individual and community health </w:t>
      </w:r>
    </w:p>
    <w:p w:rsidR="0C4514CB" w:rsidP="04FD4D5D" w:rsidRDefault="0C4514CB" w14:paraId="3EE76906" w14:textId="24036B84">
      <w:pPr>
        <w:spacing w:after="0" w:afterAutospacing="off"/>
        <w:jc w:val="left"/>
        <w:rPr>
          <w:rFonts w:ascii="Aptos" w:hAnsi="Aptos"/>
          <w:noProof w:val="0"/>
          <w:sz w:val="24"/>
          <w:szCs w:val="24"/>
          <w:lang w:val="en-US"/>
        </w:rPr>
      </w:pPr>
      <w:r w:rsidRPr="04FD4D5D" w:rsidR="00FC8DA4">
        <w:rPr>
          <w:rFonts w:ascii="Aptos" w:hAnsi="Aptos"/>
          <w:b w:val="1"/>
          <w:bCs w:val="1"/>
          <w:noProof w:val="0"/>
          <w:sz w:val="24"/>
          <w:szCs w:val="24"/>
          <w:lang w:val="en-US"/>
        </w:rPr>
        <w:t>Assessment:</w:t>
      </w:r>
      <w:r w:rsidRPr="04FD4D5D" w:rsidR="00FC8DA4">
        <w:rPr>
          <w:rFonts w:ascii="Aptos" w:hAnsi="Aptos"/>
          <w:noProof w:val="0"/>
          <w:sz w:val="24"/>
          <w:szCs w:val="24"/>
          <w:lang w:val="en-US"/>
        </w:rPr>
        <w:t xml:space="preserve"> Module quiz</w:t>
      </w:r>
    </w:p>
    <w:p w:rsidR="0C4514CB" w:rsidP="04FD4D5D" w:rsidRDefault="0C4514CB" w14:paraId="51B09EC0" w14:textId="5F0BB65F">
      <w:pPr>
        <w:spacing w:after="0" w:afterAutospacing="off"/>
        <w:jc w:val="left"/>
        <w:rPr>
          <w:rFonts w:ascii="Aptos" w:hAnsi="Aptos"/>
          <w:sz w:val="24"/>
          <w:szCs w:val="24"/>
        </w:rPr>
      </w:pPr>
    </w:p>
    <w:p w:rsidR="0C4514CB" w:rsidP="04FD4D5D" w:rsidRDefault="0C4514CB" w14:paraId="669A94AB" w14:textId="34BC3ACC">
      <w:pPr>
        <w:pStyle w:val="Normal"/>
        <w:spacing w:after="0" w:afterAutospacing="off"/>
        <w:jc w:val="left"/>
        <w:rPr>
          <w:rFonts w:ascii="Aptos" w:hAnsi="Aptos"/>
          <w:b w:val="1"/>
          <w:bCs w:val="1"/>
          <w:noProof w:val="0"/>
          <w:sz w:val="24"/>
          <w:szCs w:val="24"/>
          <w:lang w:val="en-US"/>
        </w:rPr>
      </w:pPr>
      <w:r w:rsidRPr="04FD4D5D" w:rsidR="00FC8DA4">
        <w:rPr>
          <w:rFonts w:ascii="Aptos" w:hAnsi="Aptos"/>
          <w:b w:val="1"/>
          <w:bCs w:val="1"/>
          <w:noProof w:val="0"/>
          <w:sz w:val="24"/>
          <w:szCs w:val="24"/>
          <w:lang w:val="en-US"/>
        </w:rPr>
        <w:t>Module 2: Immunization Schedule for Vaccine-Preventable Diseases</w:t>
      </w:r>
    </w:p>
    <w:p w:rsidR="0C4514CB" w:rsidP="04FD4D5D" w:rsidRDefault="0C4514CB" w14:paraId="7A634ECF" w14:textId="1AF94D2B">
      <w:pPr>
        <w:spacing w:after="0" w:afterAutospacing="off"/>
        <w:jc w:val="left"/>
        <w:rPr>
          <w:rFonts w:ascii="Aptos" w:hAnsi="Aptos"/>
          <w:noProof w:val="0"/>
          <w:sz w:val="24"/>
          <w:szCs w:val="24"/>
          <w:lang w:val="en-US"/>
        </w:rPr>
      </w:pPr>
      <w:r w:rsidRPr="04FD4D5D" w:rsidR="00FC8DA4">
        <w:rPr>
          <w:rFonts w:ascii="Aptos" w:hAnsi="Aptos"/>
          <w:b w:val="1"/>
          <w:bCs w:val="1"/>
          <w:noProof w:val="0"/>
          <w:sz w:val="24"/>
          <w:szCs w:val="24"/>
          <w:lang w:val="en-US"/>
        </w:rPr>
        <w:t>Objective:</w:t>
      </w:r>
      <w:r w:rsidRPr="04FD4D5D" w:rsidR="00FC8DA4">
        <w:rPr>
          <w:rFonts w:ascii="Aptos" w:hAnsi="Aptos"/>
          <w:noProof w:val="0"/>
          <w:sz w:val="24"/>
          <w:szCs w:val="24"/>
          <w:lang w:val="en-US"/>
        </w:rPr>
        <w:t xml:space="preserve"> Understand recommended immunization schedules and their importance.</w:t>
      </w:r>
    </w:p>
    <w:p w:rsidR="0C4514CB" w:rsidP="04FD4D5D" w:rsidRDefault="0C4514CB" w14:paraId="23B4F9C5" w14:textId="33D1E781">
      <w:pPr>
        <w:spacing w:after="0" w:afterAutospacing="off"/>
        <w:jc w:val="left"/>
        <w:rPr>
          <w:rFonts w:ascii="Aptos" w:hAnsi="Aptos"/>
          <w:b w:val="1"/>
          <w:bCs w:val="1"/>
          <w:noProof w:val="0"/>
          <w:sz w:val="24"/>
          <w:szCs w:val="24"/>
          <w:lang w:val="en-US"/>
        </w:rPr>
      </w:pPr>
      <w:r w:rsidRPr="04FD4D5D" w:rsidR="00FC8DA4">
        <w:rPr>
          <w:rFonts w:ascii="Aptos" w:hAnsi="Aptos"/>
          <w:b w:val="1"/>
          <w:bCs w:val="1"/>
          <w:noProof w:val="0"/>
          <w:sz w:val="24"/>
          <w:szCs w:val="24"/>
          <w:lang w:val="en-US"/>
        </w:rPr>
        <w:t>Topics Covered:</w:t>
      </w:r>
    </w:p>
    <w:p w:rsidR="0C4514CB" w:rsidP="04FD4D5D" w:rsidRDefault="0C4514CB" w14:paraId="26AE4EC1" w14:textId="48F98CDB">
      <w:pPr>
        <w:pStyle w:val="Normal"/>
        <w:numPr>
          <w:ilvl w:val="0"/>
          <w:numId w:val="2"/>
        </w:numPr>
        <w:spacing w:after="0" w:afterAutospacing="off"/>
        <w:jc w:val="left"/>
        <w:rPr>
          <w:rFonts w:ascii="Aptos" w:hAnsi="Aptos"/>
          <w:noProof w:val="0"/>
          <w:sz w:val="24"/>
          <w:szCs w:val="24"/>
          <w:lang w:val="en-US"/>
        </w:rPr>
      </w:pPr>
      <w:r w:rsidRPr="04FD4D5D" w:rsidR="00FC8DA4">
        <w:rPr>
          <w:rFonts w:ascii="Aptos" w:hAnsi="Aptos"/>
          <w:noProof w:val="0"/>
          <w:sz w:val="24"/>
          <w:szCs w:val="24"/>
          <w:lang w:val="en-US"/>
        </w:rPr>
        <w:t xml:space="preserve">Vaccine regulatory entities (CDC, ACIP, FDA) </w:t>
      </w:r>
    </w:p>
    <w:p w:rsidR="0C4514CB" w:rsidP="04FD4D5D" w:rsidRDefault="0C4514CB" w14:paraId="63E92B7F" w14:textId="1F3C099C">
      <w:pPr>
        <w:pStyle w:val="Normal"/>
        <w:numPr>
          <w:ilvl w:val="0"/>
          <w:numId w:val="2"/>
        </w:numPr>
        <w:spacing w:after="0" w:afterAutospacing="off"/>
        <w:jc w:val="left"/>
        <w:rPr>
          <w:rFonts w:ascii="Aptos" w:hAnsi="Aptos"/>
          <w:noProof w:val="0"/>
          <w:sz w:val="24"/>
          <w:szCs w:val="24"/>
          <w:lang w:val="en-US"/>
        </w:rPr>
      </w:pPr>
      <w:r w:rsidRPr="04FD4D5D" w:rsidR="00FC8DA4">
        <w:rPr>
          <w:rFonts w:ascii="Aptos" w:hAnsi="Aptos"/>
          <w:noProof w:val="0"/>
          <w:sz w:val="24"/>
          <w:szCs w:val="24"/>
          <w:lang w:val="en-US"/>
        </w:rPr>
        <w:t xml:space="preserve">Recommended youth immunization schedules </w:t>
      </w:r>
    </w:p>
    <w:p w:rsidR="0C4514CB" w:rsidP="04FD4D5D" w:rsidRDefault="0C4514CB" w14:paraId="698EA035" w14:textId="174E8F4D">
      <w:pPr>
        <w:pStyle w:val="Normal"/>
        <w:numPr>
          <w:ilvl w:val="0"/>
          <w:numId w:val="2"/>
        </w:numPr>
        <w:spacing w:after="0" w:afterAutospacing="off"/>
        <w:jc w:val="left"/>
        <w:rPr>
          <w:rFonts w:ascii="Aptos" w:hAnsi="Aptos"/>
          <w:noProof w:val="0"/>
          <w:sz w:val="24"/>
          <w:szCs w:val="24"/>
          <w:lang w:val="en-US"/>
        </w:rPr>
      </w:pPr>
      <w:r w:rsidRPr="04FD4D5D" w:rsidR="00FC8DA4">
        <w:rPr>
          <w:rFonts w:ascii="Aptos" w:hAnsi="Aptos"/>
          <w:noProof w:val="0"/>
          <w:sz w:val="24"/>
          <w:szCs w:val="24"/>
          <w:lang w:val="en-US"/>
        </w:rPr>
        <w:t xml:space="preserve">Importance of staying on schedule </w:t>
      </w:r>
    </w:p>
    <w:p w:rsidR="0C4514CB" w:rsidP="04FD4D5D" w:rsidRDefault="0C4514CB" w14:paraId="31DD1702" w14:textId="604AE964">
      <w:pPr>
        <w:pStyle w:val="Normal"/>
        <w:numPr>
          <w:ilvl w:val="0"/>
          <w:numId w:val="2"/>
        </w:numPr>
        <w:spacing w:after="0" w:afterAutospacing="off"/>
        <w:jc w:val="left"/>
        <w:rPr>
          <w:rFonts w:ascii="Aptos" w:hAnsi="Aptos"/>
          <w:noProof w:val="0"/>
          <w:sz w:val="24"/>
          <w:szCs w:val="24"/>
          <w:lang w:val="en-US"/>
        </w:rPr>
      </w:pPr>
      <w:r w:rsidRPr="04FD4D5D" w:rsidR="00FC8DA4">
        <w:rPr>
          <w:rFonts w:ascii="Aptos" w:hAnsi="Aptos"/>
          <w:noProof w:val="0"/>
          <w:sz w:val="24"/>
          <w:szCs w:val="24"/>
          <w:lang w:val="en-US"/>
        </w:rPr>
        <w:t xml:space="preserve">Timing, dosing, and intervals for vaccines </w:t>
      </w:r>
    </w:p>
    <w:p w:rsidR="0C4514CB" w:rsidP="04FD4D5D" w:rsidRDefault="0C4514CB" w14:paraId="5663D628" w14:textId="15B0D8CF">
      <w:pPr>
        <w:pStyle w:val="Normal"/>
        <w:numPr>
          <w:ilvl w:val="0"/>
          <w:numId w:val="2"/>
        </w:numPr>
        <w:spacing w:after="0" w:afterAutospacing="off"/>
        <w:jc w:val="left"/>
        <w:rPr>
          <w:rFonts w:ascii="Aptos" w:hAnsi="Aptos"/>
          <w:noProof w:val="0"/>
          <w:sz w:val="24"/>
          <w:szCs w:val="24"/>
          <w:lang w:val="en-US"/>
        </w:rPr>
      </w:pPr>
      <w:r w:rsidRPr="04FD4D5D" w:rsidR="00FC8DA4">
        <w:rPr>
          <w:rFonts w:ascii="Aptos" w:hAnsi="Aptos"/>
          <w:noProof w:val="0"/>
          <w:sz w:val="24"/>
          <w:szCs w:val="24"/>
          <w:lang w:val="en-US"/>
        </w:rPr>
        <w:t xml:space="preserve">Catch-up vaccination guidelines </w:t>
      </w:r>
    </w:p>
    <w:p w:rsidR="0C4514CB" w:rsidP="04FD4D5D" w:rsidRDefault="0C4514CB" w14:paraId="3F91FAA1" w14:textId="69596D41">
      <w:pPr>
        <w:pStyle w:val="Normal"/>
        <w:numPr>
          <w:ilvl w:val="0"/>
          <w:numId w:val="2"/>
        </w:numPr>
        <w:spacing w:after="0" w:afterAutospacing="off"/>
        <w:jc w:val="left"/>
        <w:rPr>
          <w:rFonts w:ascii="Aptos" w:hAnsi="Aptos"/>
          <w:noProof w:val="0"/>
          <w:sz w:val="24"/>
          <w:szCs w:val="24"/>
          <w:lang w:val="en-US"/>
        </w:rPr>
      </w:pPr>
      <w:r w:rsidRPr="04FD4D5D" w:rsidR="00FC8DA4">
        <w:rPr>
          <w:rFonts w:ascii="Aptos" w:hAnsi="Aptos"/>
          <w:noProof w:val="0"/>
          <w:sz w:val="24"/>
          <w:szCs w:val="24"/>
          <w:lang w:val="en-US"/>
        </w:rPr>
        <w:t xml:space="preserve">Strategies to support adherence to schedules </w:t>
      </w:r>
    </w:p>
    <w:p w:rsidR="0C4514CB" w:rsidP="04FD4D5D" w:rsidRDefault="0C4514CB" w14:paraId="0B4247A3" w14:textId="400C4F7A">
      <w:pPr>
        <w:spacing w:after="0" w:afterAutospacing="off"/>
        <w:jc w:val="left"/>
        <w:rPr>
          <w:rFonts w:ascii="Aptos" w:hAnsi="Aptos"/>
          <w:noProof w:val="0"/>
          <w:sz w:val="24"/>
          <w:szCs w:val="24"/>
          <w:lang w:val="en-US"/>
        </w:rPr>
      </w:pPr>
      <w:r w:rsidRPr="04FD4D5D" w:rsidR="00FC8DA4">
        <w:rPr>
          <w:rFonts w:ascii="Aptos" w:hAnsi="Aptos"/>
          <w:b w:val="1"/>
          <w:bCs w:val="1"/>
          <w:noProof w:val="0"/>
          <w:sz w:val="24"/>
          <w:szCs w:val="24"/>
          <w:lang w:val="en-US"/>
        </w:rPr>
        <w:t>Assessment:</w:t>
      </w:r>
      <w:r w:rsidRPr="04FD4D5D" w:rsidR="00FC8DA4">
        <w:rPr>
          <w:rFonts w:ascii="Aptos" w:hAnsi="Aptos"/>
          <w:noProof w:val="0"/>
          <w:sz w:val="24"/>
          <w:szCs w:val="24"/>
          <w:lang w:val="en-US"/>
        </w:rPr>
        <w:t xml:space="preserve"> Module quiz</w:t>
      </w:r>
    </w:p>
    <w:p w:rsidR="0C4514CB" w:rsidP="04FD4D5D" w:rsidRDefault="0C4514CB" w14:paraId="56D12481" w14:textId="5CE21E95">
      <w:pPr>
        <w:spacing w:after="0" w:afterAutospacing="off"/>
        <w:jc w:val="left"/>
        <w:rPr>
          <w:rFonts w:ascii="Aptos" w:hAnsi="Aptos"/>
          <w:sz w:val="24"/>
          <w:szCs w:val="24"/>
        </w:rPr>
      </w:pPr>
    </w:p>
    <w:p w:rsidR="0C4514CB" w:rsidP="04FD4D5D" w:rsidRDefault="0C4514CB" w14:paraId="11A734C8" w14:textId="6E471AE2">
      <w:pPr>
        <w:pStyle w:val="Normal"/>
        <w:spacing w:after="0" w:afterAutospacing="off"/>
        <w:jc w:val="left"/>
        <w:rPr>
          <w:rFonts w:ascii="Aptos" w:hAnsi="Aptos"/>
          <w:b w:val="1"/>
          <w:bCs w:val="1"/>
          <w:noProof w:val="0"/>
          <w:sz w:val="24"/>
          <w:szCs w:val="24"/>
          <w:lang w:val="en-US"/>
        </w:rPr>
      </w:pPr>
      <w:r w:rsidRPr="04FD4D5D" w:rsidR="00FC8DA4">
        <w:rPr>
          <w:rFonts w:ascii="Aptos" w:hAnsi="Aptos"/>
          <w:b w:val="1"/>
          <w:bCs w:val="1"/>
          <w:noProof w:val="0"/>
          <w:sz w:val="24"/>
          <w:szCs w:val="24"/>
          <w:lang w:val="en-US"/>
        </w:rPr>
        <w:t>Module 3: Addressing Vaccination Misconceptions, Concerns, and Barriers</w:t>
      </w:r>
    </w:p>
    <w:p w:rsidR="0C4514CB" w:rsidP="04FD4D5D" w:rsidRDefault="0C4514CB" w14:paraId="3BE2CEDB" w14:textId="6076166B">
      <w:pPr>
        <w:spacing w:after="0" w:afterAutospacing="off"/>
        <w:jc w:val="left"/>
        <w:rPr>
          <w:rFonts w:ascii="Aptos" w:hAnsi="Aptos"/>
          <w:noProof w:val="0"/>
          <w:sz w:val="24"/>
          <w:szCs w:val="24"/>
          <w:lang w:val="en-US"/>
        </w:rPr>
      </w:pPr>
      <w:r w:rsidRPr="04FD4D5D" w:rsidR="00FC8DA4">
        <w:rPr>
          <w:rFonts w:ascii="Aptos" w:hAnsi="Aptos"/>
          <w:b w:val="1"/>
          <w:bCs w:val="1"/>
          <w:noProof w:val="0"/>
          <w:sz w:val="24"/>
          <w:szCs w:val="24"/>
          <w:lang w:val="en-US"/>
        </w:rPr>
        <w:t>Objective:</w:t>
      </w:r>
      <w:r w:rsidRPr="04FD4D5D" w:rsidR="00FC8DA4">
        <w:rPr>
          <w:rFonts w:ascii="Aptos" w:hAnsi="Aptos"/>
          <w:noProof w:val="0"/>
          <w:sz w:val="24"/>
          <w:szCs w:val="24"/>
          <w:lang w:val="en-US"/>
        </w:rPr>
        <w:t xml:space="preserve"> Identify and address common challenges impacting vaccine uptake.</w:t>
      </w:r>
    </w:p>
    <w:p w:rsidR="0C4514CB" w:rsidP="04FD4D5D" w:rsidRDefault="0C4514CB" w14:paraId="1ED5871B" w14:textId="16939287">
      <w:pPr>
        <w:spacing w:after="0" w:afterAutospacing="off"/>
        <w:jc w:val="left"/>
        <w:rPr>
          <w:rFonts w:ascii="Aptos" w:hAnsi="Aptos"/>
          <w:b w:val="1"/>
          <w:bCs w:val="1"/>
          <w:noProof w:val="0"/>
          <w:sz w:val="24"/>
          <w:szCs w:val="24"/>
          <w:lang w:val="en-US"/>
        </w:rPr>
      </w:pPr>
      <w:r w:rsidRPr="04FD4D5D" w:rsidR="00FC8DA4">
        <w:rPr>
          <w:rFonts w:ascii="Aptos" w:hAnsi="Aptos"/>
          <w:b w:val="1"/>
          <w:bCs w:val="1"/>
          <w:noProof w:val="0"/>
          <w:sz w:val="24"/>
          <w:szCs w:val="24"/>
          <w:lang w:val="en-US"/>
        </w:rPr>
        <w:t>Topics Covered:</w:t>
      </w:r>
    </w:p>
    <w:p w:rsidR="0C4514CB" w:rsidP="04FD4D5D" w:rsidRDefault="0C4514CB" w14:paraId="0D9B084E" w14:textId="691895B4">
      <w:pPr>
        <w:pStyle w:val="Normal"/>
        <w:numPr>
          <w:ilvl w:val="0"/>
          <w:numId w:val="3"/>
        </w:numPr>
        <w:spacing w:after="0" w:afterAutospacing="off"/>
        <w:jc w:val="left"/>
        <w:rPr>
          <w:rFonts w:ascii="Aptos" w:hAnsi="Aptos"/>
          <w:noProof w:val="0"/>
          <w:sz w:val="24"/>
          <w:szCs w:val="24"/>
          <w:lang w:val="en-US"/>
        </w:rPr>
      </w:pPr>
      <w:r w:rsidRPr="04FD4D5D" w:rsidR="00FC8DA4">
        <w:rPr>
          <w:rFonts w:ascii="Aptos" w:hAnsi="Aptos"/>
          <w:noProof w:val="0"/>
          <w:sz w:val="24"/>
          <w:szCs w:val="24"/>
          <w:lang w:val="en-US"/>
        </w:rPr>
        <w:t xml:space="preserve">Common vaccine misconceptions and myths </w:t>
      </w:r>
    </w:p>
    <w:p w:rsidR="0C4514CB" w:rsidP="04FD4D5D" w:rsidRDefault="0C4514CB" w14:paraId="399CF2E0" w14:textId="1614FDC4">
      <w:pPr>
        <w:pStyle w:val="Normal"/>
        <w:numPr>
          <w:ilvl w:val="0"/>
          <w:numId w:val="3"/>
        </w:numPr>
        <w:spacing w:after="0" w:afterAutospacing="off"/>
        <w:jc w:val="left"/>
        <w:rPr>
          <w:rFonts w:ascii="Aptos" w:hAnsi="Aptos"/>
          <w:noProof w:val="0"/>
          <w:sz w:val="24"/>
          <w:szCs w:val="24"/>
          <w:lang w:val="en-US"/>
        </w:rPr>
      </w:pPr>
      <w:r w:rsidRPr="04FD4D5D" w:rsidR="00FC8DA4">
        <w:rPr>
          <w:rFonts w:ascii="Aptos" w:hAnsi="Aptos"/>
          <w:noProof w:val="0"/>
          <w:sz w:val="24"/>
          <w:szCs w:val="24"/>
          <w:lang w:val="en-US"/>
        </w:rPr>
        <w:t xml:space="preserve">Frequently expressed concerns (safety, side effects, etc.) </w:t>
      </w:r>
    </w:p>
    <w:p w:rsidR="0C4514CB" w:rsidP="04FD4D5D" w:rsidRDefault="0C4514CB" w14:paraId="5C085143" w14:textId="02C6DD6A">
      <w:pPr>
        <w:pStyle w:val="Normal"/>
        <w:numPr>
          <w:ilvl w:val="0"/>
          <w:numId w:val="3"/>
        </w:numPr>
        <w:spacing w:after="0" w:afterAutospacing="off"/>
        <w:jc w:val="left"/>
        <w:rPr>
          <w:rFonts w:ascii="Aptos" w:hAnsi="Aptos"/>
          <w:noProof w:val="0"/>
          <w:sz w:val="24"/>
          <w:szCs w:val="24"/>
          <w:lang w:val="en-US"/>
        </w:rPr>
      </w:pPr>
      <w:r w:rsidRPr="04FD4D5D" w:rsidR="00FC8DA4">
        <w:rPr>
          <w:rFonts w:ascii="Aptos" w:hAnsi="Aptos"/>
          <w:noProof w:val="0"/>
          <w:sz w:val="24"/>
          <w:szCs w:val="24"/>
          <w:lang w:val="en-US"/>
        </w:rPr>
        <w:t xml:space="preserve">Barriers to vaccination (access, cost, time, health literacy) </w:t>
      </w:r>
    </w:p>
    <w:p w:rsidR="0C4514CB" w:rsidP="04FD4D5D" w:rsidRDefault="0C4514CB" w14:paraId="61C38D75" w14:textId="7D5611D3">
      <w:pPr>
        <w:pStyle w:val="Normal"/>
        <w:numPr>
          <w:ilvl w:val="0"/>
          <w:numId w:val="3"/>
        </w:numPr>
        <w:spacing w:after="0" w:afterAutospacing="off"/>
        <w:jc w:val="left"/>
        <w:rPr>
          <w:rFonts w:ascii="Aptos" w:hAnsi="Aptos"/>
          <w:noProof w:val="0"/>
          <w:sz w:val="24"/>
          <w:szCs w:val="24"/>
          <w:lang w:val="en-US"/>
        </w:rPr>
      </w:pPr>
      <w:r w:rsidRPr="04FD4D5D" w:rsidR="00FC8DA4">
        <w:rPr>
          <w:rFonts w:ascii="Aptos" w:hAnsi="Aptos"/>
          <w:noProof w:val="0"/>
          <w:sz w:val="24"/>
          <w:szCs w:val="24"/>
          <w:lang w:val="en-US"/>
        </w:rPr>
        <w:t xml:space="preserve">Resources for vaccine access </w:t>
      </w:r>
    </w:p>
    <w:p w:rsidR="0C4514CB" w:rsidP="04FD4D5D" w:rsidRDefault="0C4514CB" w14:paraId="618F3B06" w14:textId="63A0A7CD">
      <w:pPr>
        <w:pStyle w:val="Normal"/>
        <w:numPr>
          <w:ilvl w:val="0"/>
          <w:numId w:val="3"/>
        </w:numPr>
        <w:spacing w:after="0" w:afterAutospacing="off"/>
        <w:jc w:val="left"/>
        <w:rPr>
          <w:rFonts w:ascii="Aptos" w:hAnsi="Aptos"/>
          <w:noProof w:val="0"/>
          <w:sz w:val="24"/>
          <w:szCs w:val="24"/>
          <w:lang w:val="en-US"/>
        </w:rPr>
      </w:pPr>
      <w:r w:rsidRPr="04FD4D5D" w:rsidR="00FC8DA4">
        <w:rPr>
          <w:rFonts w:ascii="Aptos" w:hAnsi="Aptos"/>
          <w:noProof w:val="0"/>
          <w:sz w:val="24"/>
          <w:szCs w:val="24"/>
          <w:lang w:val="en-US"/>
        </w:rPr>
        <w:t xml:space="preserve">Strategies to support individuals facing barriers </w:t>
      </w:r>
    </w:p>
    <w:p w:rsidR="0C4514CB" w:rsidP="04FD4D5D" w:rsidRDefault="0C4514CB" w14:paraId="6DB7A133" w14:textId="1364E8C4">
      <w:pPr>
        <w:spacing w:after="0" w:afterAutospacing="off"/>
        <w:jc w:val="left"/>
        <w:rPr>
          <w:rFonts w:ascii="Aptos" w:hAnsi="Aptos"/>
          <w:noProof w:val="0"/>
          <w:sz w:val="24"/>
          <w:szCs w:val="24"/>
          <w:lang w:val="en-US"/>
        </w:rPr>
      </w:pPr>
      <w:r w:rsidRPr="04FD4D5D" w:rsidR="00FC8DA4">
        <w:rPr>
          <w:rFonts w:ascii="Aptos" w:hAnsi="Aptos"/>
          <w:b w:val="1"/>
          <w:bCs w:val="1"/>
          <w:noProof w:val="0"/>
          <w:sz w:val="24"/>
          <w:szCs w:val="24"/>
          <w:lang w:val="en-US"/>
        </w:rPr>
        <w:t>Assessment:</w:t>
      </w:r>
      <w:r w:rsidRPr="04FD4D5D" w:rsidR="00FC8DA4">
        <w:rPr>
          <w:rFonts w:ascii="Aptos" w:hAnsi="Aptos"/>
          <w:noProof w:val="0"/>
          <w:sz w:val="24"/>
          <w:szCs w:val="24"/>
          <w:lang w:val="en-US"/>
        </w:rPr>
        <w:t xml:space="preserve"> Module quiz</w:t>
      </w:r>
    </w:p>
    <w:p w:rsidR="0C4514CB" w:rsidP="04FD4D5D" w:rsidRDefault="0C4514CB" w14:paraId="7DDFD3FC" w14:textId="4A0ACA41">
      <w:pPr>
        <w:spacing w:after="0" w:afterAutospacing="off"/>
        <w:jc w:val="left"/>
        <w:rPr>
          <w:rFonts w:ascii="Aptos" w:hAnsi="Aptos"/>
          <w:sz w:val="24"/>
          <w:szCs w:val="24"/>
        </w:rPr>
      </w:pPr>
    </w:p>
    <w:p w:rsidR="0C4514CB" w:rsidP="04FD4D5D" w:rsidRDefault="0C4514CB" w14:paraId="735762F7" w14:textId="4C03B4C7">
      <w:pPr>
        <w:pStyle w:val="Normal"/>
        <w:spacing w:after="0" w:afterAutospacing="off"/>
        <w:jc w:val="left"/>
        <w:rPr>
          <w:rFonts w:ascii="Aptos" w:hAnsi="Aptos"/>
          <w:b w:val="1"/>
          <w:bCs w:val="1"/>
          <w:noProof w:val="0"/>
          <w:sz w:val="24"/>
          <w:szCs w:val="24"/>
          <w:lang w:val="en-US"/>
        </w:rPr>
      </w:pPr>
      <w:r w:rsidRPr="04FD4D5D" w:rsidR="00FC8DA4">
        <w:rPr>
          <w:rFonts w:ascii="Aptos" w:hAnsi="Aptos"/>
          <w:b w:val="1"/>
          <w:bCs w:val="1"/>
          <w:noProof w:val="0"/>
          <w:sz w:val="24"/>
          <w:szCs w:val="24"/>
          <w:lang w:val="en-US"/>
        </w:rPr>
        <w:t>Module 4: Engaging Guardians and Households for Action</w:t>
      </w:r>
    </w:p>
    <w:p w:rsidR="0C4514CB" w:rsidP="04FD4D5D" w:rsidRDefault="0C4514CB" w14:paraId="5F26593A" w14:textId="0E971C7D">
      <w:pPr>
        <w:spacing w:after="0" w:afterAutospacing="off"/>
        <w:jc w:val="left"/>
        <w:rPr>
          <w:rFonts w:ascii="Aptos" w:hAnsi="Aptos"/>
          <w:noProof w:val="0"/>
          <w:sz w:val="24"/>
          <w:szCs w:val="24"/>
          <w:lang w:val="en-US"/>
        </w:rPr>
      </w:pPr>
      <w:r w:rsidRPr="04FD4D5D" w:rsidR="00FC8DA4">
        <w:rPr>
          <w:rFonts w:ascii="Aptos" w:hAnsi="Aptos"/>
          <w:b w:val="1"/>
          <w:bCs w:val="1"/>
          <w:noProof w:val="0"/>
          <w:sz w:val="24"/>
          <w:szCs w:val="24"/>
          <w:lang w:val="en-US"/>
        </w:rPr>
        <w:t>Objective:</w:t>
      </w:r>
      <w:r w:rsidRPr="04FD4D5D" w:rsidR="00FC8DA4">
        <w:rPr>
          <w:rFonts w:ascii="Aptos" w:hAnsi="Aptos"/>
          <w:noProof w:val="0"/>
          <w:sz w:val="24"/>
          <w:szCs w:val="24"/>
          <w:lang w:val="en-US"/>
        </w:rPr>
        <w:t xml:space="preserve"> Build communication skills to effectively engage guardians.</w:t>
      </w:r>
    </w:p>
    <w:p w:rsidR="0C4514CB" w:rsidP="04FD4D5D" w:rsidRDefault="0C4514CB" w14:paraId="0716D99A" w14:textId="66554C02">
      <w:pPr>
        <w:spacing w:after="0" w:afterAutospacing="off"/>
        <w:jc w:val="left"/>
        <w:rPr>
          <w:rFonts w:ascii="Aptos" w:hAnsi="Aptos"/>
          <w:b w:val="1"/>
          <w:bCs w:val="1"/>
          <w:noProof w:val="0"/>
          <w:sz w:val="24"/>
          <w:szCs w:val="24"/>
          <w:lang w:val="en-US"/>
        </w:rPr>
      </w:pPr>
      <w:r w:rsidRPr="04FD4D5D" w:rsidR="00FC8DA4">
        <w:rPr>
          <w:rFonts w:ascii="Aptos" w:hAnsi="Aptos"/>
          <w:b w:val="1"/>
          <w:bCs w:val="1"/>
          <w:noProof w:val="0"/>
          <w:sz w:val="24"/>
          <w:szCs w:val="24"/>
          <w:lang w:val="en-US"/>
        </w:rPr>
        <w:t>Topics Covered:</w:t>
      </w:r>
    </w:p>
    <w:p w:rsidR="0C4514CB" w:rsidP="04FD4D5D" w:rsidRDefault="0C4514CB" w14:paraId="511D33A6" w14:textId="705B5948">
      <w:pPr>
        <w:pStyle w:val="Normal"/>
        <w:numPr>
          <w:ilvl w:val="0"/>
          <w:numId w:val="4"/>
        </w:numPr>
        <w:spacing w:after="0" w:afterAutospacing="off"/>
        <w:jc w:val="left"/>
        <w:rPr>
          <w:rFonts w:ascii="Aptos" w:hAnsi="Aptos"/>
          <w:noProof w:val="0"/>
          <w:sz w:val="24"/>
          <w:szCs w:val="24"/>
          <w:lang w:val="en-US"/>
        </w:rPr>
      </w:pPr>
      <w:r w:rsidRPr="04FD4D5D" w:rsidR="00FC8DA4">
        <w:rPr>
          <w:rFonts w:ascii="Aptos" w:hAnsi="Aptos"/>
          <w:noProof w:val="0"/>
          <w:sz w:val="24"/>
          <w:szCs w:val="24"/>
          <w:lang w:val="en-US"/>
        </w:rPr>
        <w:t xml:space="preserve">Identifying and understanding guardians </w:t>
      </w:r>
    </w:p>
    <w:p w:rsidR="0C4514CB" w:rsidP="04FD4D5D" w:rsidRDefault="0C4514CB" w14:paraId="3AC78B15" w14:textId="7F7FC7A9">
      <w:pPr>
        <w:pStyle w:val="Normal"/>
        <w:numPr>
          <w:ilvl w:val="0"/>
          <w:numId w:val="4"/>
        </w:numPr>
        <w:spacing w:after="0" w:afterAutospacing="off"/>
        <w:jc w:val="left"/>
        <w:rPr>
          <w:rFonts w:ascii="Aptos" w:hAnsi="Aptos"/>
          <w:noProof w:val="0"/>
          <w:sz w:val="24"/>
          <w:szCs w:val="24"/>
          <w:lang w:val="en-US"/>
        </w:rPr>
      </w:pPr>
      <w:r w:rsidRPr="04FD4D5D" w:rsidR="00FC8DA4">
        <w:rPr>
          <w:rFonts w:ascii="Aptos" w:hAnsi="Aptos"/>
          <w:noProof w:val="0"/>
          <w:sz w:val="24"/>
          <w:szCs w:val="24"/>
          <w:lang w:val="en-US"/>
        </w:rPr>
        <w:t xml:space="preserve">Effective communication strategies </w:t>
      </w:r>
    </w:p>
    <w:p w:rsidR="0C4514CB" w:rsidP="04FD4D5D" w:rsidRDefault="0C4514CB" w14:paraId="248F451E" w14:textId="1E253A8A">
      <w:pPr>
        <w:pStyle w:val="Normal"/>
        <w:numPr>
          <w:ilvl w:val="0"/>
          <w:numId w:val="4"/>
        </w:numPr>
        <w:spacing w:after="0" w:afterAutospacing="off"/>
        <w:jc w:val="left"/>
        <w:rPr>
          <w:rFonts w:ascii="Aptos" w:hAnsi="Aptos"/>
          <w:noProof w:val="0"/>
          <w:sz w:val="24"/>
          <w:szCs w:val="24"/>
          <w:lang w:val="en-US"/>
        </w:rPr>
      </w:pPr>
      <w:r w:rsidRPr="04FD4D5D" w:rsidR="00FC8DA4">
        <w:rPr>
          <w:rFonts w:ascii="Aptos" w:hAnsi="Aptos"/>
          <w:noProof w:val="0"/>
          <w:sz w:val="24"/>
          <w:szCs w:val="24"/>
          <w:lang w:val="en-US"/>
        </w:rPr>
        <w:t xml:space="preserve">Active listening and empathy </w:t>
      </w:r>
    </w:p>
    <w:p w:rsidR="0C4514CB" w:rsidP="04FD4D5D" w:rsidRDefault="0C4514CB" w14:paraId="6E081F37" w14:textId="2A5717BD">
      <w:pPr>
        <w:pStyle w:val="Normal"/>
        <w:numPr>
          <w:ilvl w:val="0"/>
          <w:numId w:val="4"/>
        </w:numPr>
        <w:spacing w:after="0" w:afterAutospacing="off"/>
        <w:jc w:val="left"/>
        <w:rPr>
          <w:rFonts w:ascii="Aptos" w:hAnsi="Aptos"/>
          <w:noProof w:val="0"/>
          <w:sz w:val="24"/>
          <w:szCs w:val="24"/>
          <w:lang w:val="en-US"/>
        </w:rPr>
      </w:pPr>
      <w:r w:rsidRPr="04FD4D5D" w:rsidR="00FC8DA4">
        <w:rPr>
          <w:rFonts w:ascii="Aptos" w:hAnsi="Aptos"/>
          <w:noProof w:val="0"/>
          <w:sz w:val="24"/>
          <w:szCs w:val="24"/>
          <w:lang w:val="en-US"/>
        </w:rPr>
        <w:t xml:space="preserve">Motivational techniques to encourage vaccination </w:t>
      </w:r>
    </w:p>
    <w:p w:rsidR="0C4514CB" w:rsidP="04FD4D5D" w:rsidRDefault="0C4514CB" w14:paraId="6EE289F5" w14:textId="3A24275F">
      <w:pPr>
        <w:pStyle w:val="Normal"/>
        <w:numPr>
          <w:ilvl w:val="0"/>
          <w:numId w:val="4"/>
        </w:numPr>
        <w:spacing w:after="0" w:afterAutospacing="off"/>
        <w:jc w:val="left"/>
        <w:rPr>
          <w:rFonts w:ascii="Aptos" w:hAnsi="Aptos"/>
          <w:noProof w:val="0"/>
          <w:sz w:val="24"/>
          <w:szCs w:val="24"/>
          <w:lang w:val="en-US"/>
        </w:rPr>
      </w:pPr>
      <w:r w:rsidRPr="04FD4D5D" w:rsidR="00FC8DA4">
        <w:rPr>
          <w:rFonts w:ascii="Aptos" w:hAnsi="Aptos"/>
          <w:noProof w:val="0"/>
          <w:sz w:val="24"/>
          <w:szCs w:val="24"/>
          <w:lang w:val="en-US"/>
        </w:rPr>
        <w:t xml:space="preserve">Addressing questions and concerns from guardians </w:t>
      </w:r>
    </w:p>
    <w:p w:rsidR="0C4514CB" w:rsidP="04FD4D5D" w:rsidRDefault="0C4514CB" w14:paraId="5B2A71EB" w14:textId="5D945DCB">
      <w:pPr>
        <w:spacing w:after="0" w:afterAutospacing="off"/>
        <w:jc w:val="left"/>
        <w:rPr>
          <w:rFonts w:ascii="Aptos" w:hAnsi="Aptos"/>
          <w:noProof w:val="0"/>
          <w:sz w:val="24"/>
          <w:szCs w:val="24"/>
          <w:lang w:val="en-US"/>
        </w:rPr>
      </w:pPr>
      <w:r w:rsidRPr="04FD4D5D" w:rsidR="00FC8DA4">
        <w:rPr>
          <w:rFonts w:ascii="Aptos" w:hAnsi="Aptos"/>
          <w:b w:val="1"/>
          <w:bCs w:val="1"/>
          <w:noProof w:val="0"/>
          <w:sz w:val="24"/>
          <w:szCs w:val="24"/>
          <w:lang w:val="en-US"/>
        </w:rPr>
        <w:t>Assessment:</w:t>
      </w:r>
      <w:r w:rsidRPr="04FD4D5D" w:rsidR="00FC8DA4">
        <w:rPr>
          <w:rFonts w:ascii="Aptos" w:hAnsi="Aptos"/>
          <w:noProof w:val="0"/>
          <w:sz w:val="24"/>
          <w:szCs w:val="24"/>
          <w:lang w:val="en-US"/>
        </w:rPr>
        <w:t xml:space="preserve"> Module quiz</w:t>
      </w:r>
    </w:p>
    <w:p w:rsidR="0C4514CB" w:rsidP="04FD4D5D" w:rsidRDefault="0C4514CB" w14:paraId="50A0C279" w14:textId="1A996AB0">
      <w:pPr>
        <w:spacing w:after="0" w:afterAutospacing="off"/>
        <w:jc w:val="left"/>
        <w:rPr>
          <w:rFonts w:ascii="Aptos" w:hAnsi="Aptos"/>
          <w:sz w:val="24"/>
          <w:szCs w:val="24"/>
        </w:rPr>
      </w:pPr>
    </w:p>
    <w:p w:rsidR="0C4514CB" w:rsidP="04FD4D5D" w:rsidRDefault="0C4514CB" w14:paraId="3ED0D5AF" w14:textId="7A5A177E">
      <w:pPr>
        <w:pStyle w:val="Normal"/>
        <w:spacing w:after="0" w:afterAutospacing="off"/>
        <w:jc w:val="left"/>
        <w:rPr>
          <w:rFonts w:ascii="Aptos" w:hAnsi="Aptos"/>
          <w:b w:val="1"/>
          <w:bCs w:val="1"/>
          <w:noProof w:val="0"/>
          <w:sz w:val="24"/>
          <w:szCs w:val="24"/>
          <w:lang w:val="en-US"/>
        </w:rPr>
      </w:pPr>
      <w:r w:rsidRPr="04FD4D5D" w:rsidR="00FC8DA4">
        <w:rPr>
          <w:rFonts w:ascii="Aptos" w:hAnsi="Aptos"/>
          <w:b w:val="1"/>
          <w:bCs w:val="1"/>
          <w:noProof w:val="0"/>
          <w:sz w:val="24"/>
          <w:szCs w:val="24"/>
          <w:lang w:val="en-US"/>
        </w:rPr>
        <w:t>Module 5: Being a Vaccine Champion</w:t>
      </w:r>
    </w:p>
    <w:p w:rsidR="0C4514CB" w:rsidP="04FD4D5D" w:rsidRDefault="0C4514CB" w14:paraId="4DC963E8" w14:textId="19CA96EC">
      <w:pPr>
        <w:spacing w:after="0" w:afterAutospacing="off"/>
        <w:jc w:val="left"/>
        <w:rPr>
          <w:rFonts w:ascii="Aptos" w:hAnsi="Aptos"/>
          <w:noProof w:val="0"/>
          <w:sz w:val="24"/>
          <w:szCs w:val="24"/>
          <w:lang w:val="en-US"/>
        </w:rPr>
      </w:pPr>
      <w:r w:rsidRPr="04FD4D5D" w:rsidR="00FC8DA4">
        <w:rPr>
          <w:rFonts w:ascii="Aptos" w:hAnsi="Aptos"/>
          <w:b w:val="1"/>
          <w:bCs w:val="1"/>
          <w:noProof w:val="0"/>
          <w:sz w:val="24"/>
          <w:szCs w:val="24"/>
          <w:lang w:val="en-US"/>
        </w:rPr>
        <w:t>Objective:</w:t>
      </w:r>
      <w:r w:rsidRPr="04FD4D5D" w:rsidR="00FC8DA4">
        <w:rPr>
          <w:rFonts w:ascii="Aptos" w:hAnsi="Aptos"/>
          <w:noProof w:val="0"/>
          <w:sz w:val="24"/>
          <w:szCs w:val="24"/>
          <w:lang w:val="en-US"/>
        </w:rPr>
        <w:t xml:space="preserve"> Define and apply the role of a CHW as a vaccine advocate.</w:t>
      </w:r>
    </w:p>
    <w:p w:rsidR="0C4514CB" w:rsidP="04FD4D5D" w:rsidRDefault="0C4514CB" w14:paraId="6D62DEB4" w14:textId="0693D9F1">
      <w:pPr>
        <w:spacing w:after="0" w:afterAutospacing="off"/>
        <w:jc w:val="left"/>
        <w:rPr>
          <w:rFonts w:ascii="Aptos" w:hAnsi="Aptos"/>
          <w:b w:val="1"/>
          <w:bCs w:val="1"/>
          <w:noProof w:val="0"/>
          <w:sz w:val="24"/>
          <w:szCs w:val="24"/>
          <w:lang w:val="en-US"/>
        </w:rPr>
      </w:pPr>
      <w:r w:rsidRPr="04FD4D5D" w:rsidR="00FC8DA4">
        <w:rPr>
          <w:rFonts w:ascii="Aptos" w:hAnsi="Aptos"/>
          <w:b w:val="1"/>
          <w:bCs w:val="1"/>
          <w:noProof w:val="0"/>
          <w:sz w:val="24"/>
          <w:szCs w:val="24"/>
          <w:lang w:val="en-US"/>
        </w:rPr>
        <w:t>Topics Covered:</w:t>
      </w:r>
    </w:p>
    <w:p w:rsidR="0C4514CB" w:rsidP="04FD4D5D" w:rsidRDefault="0C4514CB" w14:paraId="47E96018" w14:textId="7C2ADF38">
      <w:pPr>
        <w:pStyle w:val="Normal"/>
        <w:numPr>
          <w:ilvl w:val="0"/>
          <w:numId w:val="5"/>
        </w:numPr>
        <w:spacing w:after="0" w:afterAutospacing="off"/>
        <w:jc w:val="left"/>
        <w:rPr>
          <w:rFonts w:ascii="Aptos" w:hAnsi="Aptos"/>
          <w:noProof w:val="0"/>
          <w:sz w:val="24"/>
          <w:szCs w:val="24"/>
          <w:lang w:val="en-US"/>
        </w:rPr>
      </w:pPr>
      <w:r w:rsidRPr="04FD4D5D" w:rsidR="00FC8DA4">
        <w:rPr>
          <w:rFonts w:ascii="Aptos" w:hAnsi="Aptos"/>
          <w:noProof w:val="0"/>
          <w:sz w:val="24"/>
          <w:szCs w:val="24"/>
          <w:lang w:val="en-US"/>
        </w:rPr>
        <w:t xml:space="preserve">Definition of a vaccine champion </w:t>
      </w:r>
    </w:p>
    <w:p w:rsidR="0C4514CB" w:rsidP="04FD4D5D" w:rsidRDefault="0C4514CB" w14:paraId="55C623BE" w14:textId="13DD1678">
      <w:pPr>
        <w:pStyle w:val="Normal"/>
        <w:numPr>
          <w:ilvl w:val="0"/>
          <w:numId w:val="5"/>
        </w:numPr>
        <w:spacing w:after="0" w:afterAutospacing="off"/>
        <w:jc w:val="left"/>
        <w:rPr>
          <w:rFonts w:ascii="Aptos" w:hAnsi="Aptos"/>
          <w:noProof w:val="0"/>
          <w:sz w:val="24"/>
          <w:szCs w:val="24"/>
          <w:lang w:val="en-US"/>
        </w:rPr>
      </w:pPr>
      <w:r w:rsidRPr="04FD4D5D" w:rsidR="00FC8DA4">
        <w:rPr>
          <w:rFonts w:ascii="Aptos" w:hAnsi="Aptos"/>
          <w:noProof w:val="0"/>
          <w:sz w:val="24"/>
          <w:szCs w:val="24"/>
          <w:lang w:val="en-US"/>
        </w:rPr>
        <w:t xml:space="preserve">Roles and responsibilities of vaccine champions </w:t>
      </w:r>
    </w:p>
    <w:p w:rsidR="0C4514CB" w:rsidP="04FD4D5D" w:rsidRDefault="0C4514CB" w14:paraId="1C504660" w14:textId="46C4E1ED">
      <w:pPr>
        <w:pStyle w:val="Normal"/>
        <w:numPr>
          <w:ilvl w:val="0"/>
          <w:numId w:val="5"/>
        </w:numPr>
        <w:spacing w:after="0" w:afterAutospacing="off"/>
        <w:jc w:val="left"/>
        <w:rPr>
          <w:rFonts w:ascii="Aptos" w:hAnsi="Aptos"/>
          <w:noProof w:val="0"/>
          <w:sz w:val="24"/>
          <w:szCs w:val="24"/>
          <w:lang w:val="en-US"/>
        </w:rPr>
      </w:pPr>
      <w:r w:rsidRPr="04FD4D5D" w:rsidR="00FC8DA4">
        <w:rPr>
          <w:rFonts w:ascii="Aptos" w:hAnsi="Aptos"/>
          <w:noProof w:val="0"/>
          <w:sz w:val="24"/>
          <w:szCs w:val="24"/>
          <w:lang w:val="en-US"/>
        </w:rPr>
        <w:t xml:space="preserve">Advocacy and community engagement strategies </w:t>
      </w:r>
    </w:p>
    <w:p w:rsidR="0C4514CB" w:rsidP="04FD4D5D" w:rsidRDefault="0C4514CB" w14:paraId="00A09EED" w14:textId="15F54E44">
      <w:pPr>
        <w:pStyle w:val="Normal"/>
        <w:numPr>
          <w:ilvl w:val="0"/>
          <w:numId w:val="5"/>
        </w:numPr>
        <w:spacing w:after="0" w:afterAutospacing="off"/>
        <w:jc w:val="left"/>
        <w:rPr>
          <w:rFonts w:ascii="Aptos" w:hAnsi="Aptos"/>
          <w:noProof w:val="0"/>
          <w:sz w:val="24"/>
          <w:szCs w:val="24"/>
          <w:lang w:val="en-US"/>
        </w:rPr>
      </w:pPr>
      <w:r w:rsidRPr="04FD4D5D" w:rsidR="00FC8DA4">
        <w:rPr>
          <w:rFonts w:ascii="Aptos" w:hAnsi="Aptos"/>
          <w:noProof w:val="0"/>
          <w:sz w:val="24"/>
          <w:szCs w:val="24"/>
          <w:lang w:val="en-US"/>
        </w:rPr>
        <w:t xml:space="preserve">Supporting informed decision-making </w:t>
      </w:r>
    </w:p>
    <w:p w:rsidR="0C4514CB" w:rsidP="04FD4D5D" w:rsidRDefault="0C4514CB" w14:paraId="609BCC9A" w14:textId="31175356">
      <w:pPr>
        <w:spacing w:after="0" w:afterAutospacing="off"/>
        <w:jc w:val="left"/>
        <w:rPr>
          <w:rFonts w:ascii="Aptos" w:hAnsi="Aptos"/>
          <w:noProof w:val="0"/>
          <w:sz w:val="24"/>
          <w:szCs w:val="24"/>
          <w:lang w:val="en-US"/>
        </w:rPr>
      </w:pPr>
      <w:r w:rsidRPr="04FD4D5D" w:rsidR="00FC8DA4">
        <w:rPr>
          <w:rFonts w:ascii="Aptos" w:hAnsi="Aptos"/>
          <w:b w:val="1"/>
          <w:bCs w:val="1"/>
          <w:noProof w:val="0"/>
          <w:sz w:val="24"/>
          <w:szCs w:val="24"/>
          <w:lang w:val="en-US"/>
        </w:rPr>
        <w:t>Assessment:</w:t>
      </w:r>
      <w:r w:rsidRPr="04FD4D5D" w:rsidR="00FC8DA4">
        <w:rPr>
          <w:rFonts w:ascii="Aptos" w:hAnsi="Aptos"/>
          <w:noProof w:val="0"/>
          <w:sz w:val="24"/>
          <w:szCs w:val="24"/>
          <w:lang w:val="en-US"/>
        </w:rPr>
        <w:t xml:space="preserve"> Module quiz</w:t>
      </w:r>
    </w:p>
    <w:p w:rsidR="0C4514CB" w:rsidP="04FD4D5D" w:rsidRDefault="0C4514CB" w14:paraId="55DDD1A9" w14:textId="2474AB02">
      <w:pPr>
        <w:spacing w:after="0" w:afterAutospacing="off"/>
        <w:jc w:val="left"/>
        <w:rPr>
          <w:rFonts w:ascii="Aptos" w:hAnsi="Aptos"/>
          <w:sz w:val="24"/>
          <w:szCs w:val="24"/>
        </w:rPr>
      </w:pPr>
    </w:p>
    <w:p w:rsidR="0C4514CB" w:rsidP="04FD4D5D" w:rsidRDefault="0C4514CB" w14:paraId="46F4C825" w14:textId="74CA721E">
      <w:pPr>
        <w:pStyle w:val="Normal"/>
        <w:spacing w:after="0" w:afterAutospacing="off"/>
        <w:jc w:val="left"/>
        <w:rPr>
          <w:rFonts w:ascii="Aptos" w:hAnsi="Aptos"/>
          <w:b w:val="1"/>
          <w:bCs w:val="1"/>
          <w:noProof w:val="0"/>
          <w:sz w:val="24"/>
          <w:szCs w:val="24"/>
          <w:lang w:val="en-US"/>
        </w:rPr>
      </w:pPr>
      <w:r w:rsidRPr="04FD4D5D" w:rsidR="00FC8DA4">
        <w:rPr>
          <w:rFonts w:ascii="Aptos" w:hAnsi="Aptos"/>
          <w:b w:val="1"/>
          <w:bCs w:val="1"/>
          <w:noProof w:val="0"/>
          <w:sz w:val="24"/>
          <w:szCs w:val="24"/>
          <w:lang w:val="en-US"/>
        </w:rPr>
        <w:t>Module 6: Being a Resource and Toolkit Introduction</w:t>
      </w:r>
    </w:p>
    <w:p w:rsidR="0C4514CB" w:rsidP="04FD4D5D" w:rsidRDefault="0C4514CB" w14:paraId="62C7665C" w14:textId="27F24948">
      <w:pPr>
        <w:spacing w:after="0" w:afterAutospacing="off"/>
        <w:jc w:val="left"/>
        <w:rPr>
          <w:rFonts w:ascii="Aptos" w:hAnsi="Aptos"/>
          <w:noProof w:val="0"/>
          <w:sz w:val="24"/>
          <w:szCs w:val="24"/>
          <w:lang w:val="en-US"/>
        </w:rPr>
      </w:pPr>
      <w:r w:rsidRPr="04FD4D5D" w:rsidR="00FC8DA4">
        <w:rPr>
          <w:rFonts w:ascii="Aptos" w:hAnsi="Aptos"/>
          <w:b w:val="1"/>
          <w:bCs w:val="1"/>
          <w:noProof w:val="0"/>
          <w:sz w:val="24"/>
          <w:szCs w:val="24"/>
          <w:lang w:val="en-US"/>
        </w:rPr>
        <w:t>Objective:</w:t>
      </w:r>
      <w:r w:rsidRPr="04FD4D5D" w:rsidR="00FC8DA4">
        <w:rPr>
          <w:rFonts w:ascii="Aptos" w:hAnsi="Aptos"/>
          <w:noProof w:val="0"/>
          <w:sz w:val="24"/>
          <w:szCs w:val="24"/>
          <w:lang w:val="en-US"/>
        </w:rPr>
        <w:t xml:space="preserve"> Equip learners with practical tools and resources.</w:t>
      </w:r>
    </w:p>
    <w:p w:rsidR="0C4514CB" w:rsidP="04FD4D5D" w:rsidRDefault="0C4514CB" w14:paraId="5EEE5B6D" w14:textId="40306D3C">
      <w:pPr>
        <w:spacing w:after="0" w:afterAutospacing="off"/>
        <w:jc w:val="left"/>
        <w:rPr>
          <w:rFonts w:ascii="Aptos" w:hAnsi="Aptos"/>
          <w:b w:val="1"/>
          <w:bCs w:val="1"/>
          <w:noProof w:val="0"/>
          <w:sz w:val="24"/>
          <w:szCs w:val="24"/>
          <w:lang w:val="en-US"/>
        </w:rPr>
      </w:pPr>
      <w:r w:rsidRPr="04FD4D5D" w:rsidR="00FC8DA4">
        <w:rPr>
          <w:rFonts w:ascii="Aptos" w:hAnsi="Aptos"/>
          <w:b w:val="1"/>
          <w:bCs w:val="1"/>
          <w:noProof w:val="0"/>
          <w:sz w:val="24"/>
          <w:szCs w:val="24"/>
          <w:lang w:val="en-US"/>
        </w:rPr>
        <w:t>Topics Covered:</w:t>
      </w:r>
    </w:p>
    <w:p w:rsidR="0C4514CB" w:rsidP="04FD4D5D" w:rsidRDefault="0C4514CB" w14:paraId="00CD7ACD" w14:textId="2804A1DD">
      <w:pPr>
        <w:pStyle w:val="Normal"/>
        <w:numPr>
          <w:ilvl w:val="0"/>
          <w:numId w:val="6"/>
        </w:numPr>
        <w:spacing w:after="0" w:afterAutospacing="off"/>
        <w:jc w:val="left"/>
        <w:rPr>
          <w:rFonts w:ascii="Aptos" w:hAnsi="Aptos"/>
          <w:noProof w:val="0"/>
          <w:sz w:val="24"/>
          <w:szCs w:val="24"/>
          <w:lang w:val="en-US"/>
        </w:rPr>
      </w:pPr>
      <w:r w:rsidRPr="04FD4D5D" w:rsidR="00FC8DA4">
        <w:rPr>
          <w:rFonts w:ascii="Aptos" w:hAnsi="Aptos"/>
          <w:noProof w:val="0"/>
          <w:sz w:val="24"/>
          <w:szCs w:val="24"/>
          <w:lang w:val="en-US"/>
        </w:rPr>
        <w:t xml:space="preserve">Available vaccine-related resources </w:t>
      </w:r>
    </w:p>
    <w:p w:rsidR="0C4514CB" w:rsidP="04FD4D5D" w:rsidRDefault="0C4514CB" w14:paraId="308EA163" w14:textId="30A3832E">
      <w:pPr>
        <w:pStyle w:val="Normal"/>
        <w:numPr>
          <w:ilvl w:val="0"/>
          <w:numId w:val="6"/>
        </w:numPr>
        <w:spacing w:after="0" w:afterAutospacing="off"/>
        <w:jc w:val="left"/>
        <w:rPr>
          <w:rFonts w:ascii="Aptos" w:hAnsi="Aptos"/>
          <w:noProof w:val="0"/>
          <w:sz w:val="24"/>
          <w:szCs w:val="24"/>
          <w:lang w:val="en-US"/>
        </w:rPr>
      </w:pPr>
      <w:r w:rsidRPr="04FD4D5D" w:rsidR="00FC8DA4">
        <w:rPr>
          <w:rFonts w:ascii="Aptos" w:hAnsi="Aptos"/>
          <w:noProof w:val="0"/>
          <w:sz w:val="24"/>
          <w:szCs w:val="24"/>
          <w:lang w:val="en-US"/>
        </w:rPr>
        <w:t xml:space="preserve">Where to access vaccines </w:t>
      </w:r>
    </w:p>
    <w:p w:rsidR="0C4514CB" w:rsidP="04FD4D5D" w:rsidRDefault="0C4514CB" w14:paraId="6742E9DE" w14:textId="17600762">
      <w:pPr>
        <w:pStyle w:val="Normal"/>
        <w:numPr>
          <w:ilvl w:val="0"/>
          <w:numId w:val="6"/>
        </w:numPr>
        <w:spacing w:after="0" w:afterAutospacing="off"/>
        <w:jc w:val="left"/>
        <w:rPr>
          <w:rFonts w:ascii="Aptos" w:hAnsi="Aptos"/>
          <w:noProof w:val="0"/>
          <w:sz w:val="24"/>
          <w:szCs w:val="24"/>
          <w:lang w:val="en-US"/>
        </w:rPr>
      </w:pPr>
      <w:r w:rsidRPr="04FD4D5D" w:rsidR="00FC8DA4">
        <w:rPr>
          <w:rFonts w:ascii="Aptos" w:hAnsi="Aptos"/>
          <w:noProof w:val="0"/>
          <w:sz w:val="24"/>
          <w:szCs w:val="24"/>
          <w:lang w:val="en-US"/>
        </w:rPr>
        <w:t xml:space="preserve">Strategies to encourage vaccination uptake </w:t>
      </w:r>
    </w:p>
    <w:p w:rsidR="0C4514CB" w:rsidP="04FD4D5D" w:rsidRDefault="0C4514CB" w14:paraId="045513DF" w14:textId="244E9B59">
      <w:pPr>
        <w:pStyle w:val="Normal"/>
        <w:numPr>
          <w:ilvl w:val="0"/>
          <w:numId w:val="6"/>
        </w:numPr>
        <w:spacing w:after="0" w:afterAutospacing="off"/>
        <w:jc w:val="left"/>
        <w:rPr>
          <w:rFonts w:ascii="Aptos" w:hAnsi="Aptos"/>
          <w:noProof w:val="0"/>
          <w:sz w:val="24"/>
          <w:szCs w:val="24"/>
          <w:lang w:val="en-US"/>
        </w:rPr>
      </w:pPr>
      <w:r w:rsidRPr="04FD4D5D" w:rsidR="00FC8DA4">
        <w:rPr>
          <w:rFonts w:ascii="Aptos" w:hAnsi="Aptos"/>
          <w:noProof w:val="0"/>
          <w:sz w:val="24"/>
          <w:szCs w:val="24"/>
          <w:lang w:val="en-US"/>
        </w:rPr>
        <w:t xml:space="preserve">Introduction to vaccine toolkits and materials </w:t>
      </w:r>
    </w:p>
    <w:p w:rsidR="0C4514CB" w:rsidP="04FD4D5D" w:rsidRDefault="0C4514CB" w14:paraId="44B557AC" w14:textId="0FFFB264">
      <w:pPr>
        <w:spacing w:after="0" w:afterAutospacing="off"/>
        <w:jc w:val="left"/>
        <w:rPr>
          <w:rFonts w:ascii="Aptos" w:hAnsi="Aptos"/>
          <w:noProof w:val="0"/>
          <w:sz w:val="24"/>
          <w:szCs w:val="24"/>
          <w:lang w:val="en-US"/>
        </w:rPr>
      </w:pPr>
      <w:r w:rsidRPr="04FD4D5D" w:rsidR="00FC8DA4">
        <w:rPr>
          <w:rFonts w:ascii="Aptos" w:hAnsi="Aptos"/>
          <w:b w:val="1"/>
          <w:bCs w:val="1"/>
          <w:noProof w:val="0"/>
          <w:sz w:val="24"/>
          <w:szCs w:val="24"/>
          <w:lang w:val="en-US"/>
        </w:rPr>
        <w:t>Assessment:</w:t>
      </w:r>
      <w:r w:rsidRPr="04FD4D5D" w:rsidR="00FC8DA4">
        <w:rPr>
          <w:rFonts w:ascii="Aptos" w:hAnsi="Aptos"/>
          <w:noProof w:val="0"/>
          <w:sz w:val="24"/>
          <w:szCs w:val="24"/>
          <w:lang w:val="en-US"/>
        </w:rPr>
        <w:t xml:space="preserve"> Module quiz</w:t>
      </w:r>
    </w:p>
    <w:p w:rsidR="0C4514CB" w:rsidP="04FD4D5D" w:rsidRDefault="0C4514CB" w14:paraId="089A5190" w14:textId="4014644F">
      <w:pPr>
        <w:spacing w:after="0" w:afterAutospacing="off"/>
        <w:jc w:val="left"/>
        <w:rPr>
          <w:rFonts w:ascii="Aptos" w:hAnsi="Aptos"/>
          <w:sz w:val="24"/>
          <w:szCs w:val="24"/>
        </w:rPr>
      </w:pPr>
    </w:p>
    <w:p w:rsidR="0C4514CB" w:rsidP="04FD4D5D" w:rsidRDefault="0C4514CB" w14:paraId="7DC80EA5" w14:textId="11348D37">
      <w:pPr>
        <w:pStyle w:val="Normal"/>
        <w:spacing w:after="0" w:afterAutospacing="off"/>
        <w:jc w:val="left"/>
        <w:rPr>
          <w:rFonts w:ascii="Aptos" w:hAnsi="Aptos"/>
          <w:b w:val="1"/>
          <w:bCs w:val="1"/>
          <w:noProof w:val="0"/>
          <w:sz w:val="24"/>
          <w:szCs w:val="24"/>
          <w:lang w:val="en-US"/>
        </w:rPr>
      </w:pPr>
      <w:r w:rsidRPr="04FD4D5D" w:rsidR="00FC8DA4">
        <w:rPr>
          <w:rFonts w:ascii="Aptos" w:hAnsi="Aptos"/>
          <w:b w:val="1"/>
          <w:bCs w:val="1"/>
          <w:noProof w:val="0"/>
          <w:sz w:val="24"/>
          <w:szCs w:val="24"/>
          <w:lang w:val="en-US"/>
        </w:rPr>
        <w:t>Module 7: Guardian Scenarios and Knowledge Assessment</w:t>
      </w:r>
    </w:p>
    <w:p w:rsidR="0C4514CB" w:rsidP="04FD4D5D" w:rsidRDefault="0C4514CB" w14:paraId="5EBBD319" w14:textId="2ED53EA9">
      <w:pPr>
        <w:spacing w:after="0" w:afterAutospacing="off"/>
        <w:jc w:val="left"/>
        <w:rPr>
          <w:rFonts w:ascii="Aptos" w:hAnsi="Aptos"/>
          <w:noProof w:val="0"/>
          <w:sz w:val="24"/>
          <w:szCs w:val="24"/>
          <w:lang w:val="en-US"/>
        </w:rPr>
      </w:pPr>
      <w:r w:rsidRPr="04FD4D5D" w:rsidR="00FC8DA4">
        <w:rPr>
          <w:rFonts w:ascii="Aptos" w:hAnsi="Aptos"/>
          <w:b w:val="1"/>
          <w:bCs w:val="1"/>
          <w:noProof w:val="0"/>
          <w:sz w:val="24"/>
          <w:szCs w:val="24"/>
          <w:lang w:val="en-US"/>
        </w:rPr>
        <w:t>Objective:</w:t>
      </w:r>
      <w:r w:rsidRPr="04FD4D5D" w:rsidR="00FC8DA4">
        <w:rPr>
          <w:rFonts w:ascii="Aptos" w:hAnsi="Aptos"/>
          <w:noProof w:val="0"/>
          <w:sz w:val="24"/>
          <w:szCs w:val="24"/>
          <w:lang w:val="en-US"/>
        </w:rPr>
        <w:t xml:space="preserve"> Apply knowledge through real-world scenarios and evaluation.</w:t>
      </w:r>
    </w:p>
    <w:p w:rsidR="0C4514CB" w:rsidP="04FD4D5D" w:rsidRDefault="0C4514CB" w14:paraId="6FD0BC22" w14:textId="709F6CA6">
      <w:pPr>
        <w:spacing w:after="0" w:afterAutospacing="off"/>
        <w:jc w:val="left"/>
        <w:rPr>
          <w:rFonts w:ascii="Aptos" w:hAnsi="Aptos"/>
          <w:b w:val="1"/>
          <w:bCs w:val="1"/>
          <w:noProof w:val="0"/>
          <w:sz w:val="24"/>
          <w:szCs w:val="24"/>
          <w:lang w:val="en-US"/>
        </w:rPr>
      </w:pPr>
      <w:r w:rsidRPr="04FD4D5D" w:rsidR="00FC8DA4">
        <w:rPr>
          <w:rFonts w:ascii="Aptos" w:hAnsi="Aptos"/>
          <w:b w:val="1"/>
          <w:bCs w:val="1"/>
          <w:noProof w:val="0"/>
          <w:sz w:val="24"/>
          <w:szCs w:val="24"/>
          <w:lang w:val="en-US"/>
        </w:rPr>
        <w:t>Topics Covered:</w:t>
      </w:r>
    </w:p>
    <w:p w:rsidR="0C4514CB" w:rsidP="04FD4D5D" w:rsidRDefault="0C4514CB" w14:paraId="2619B4D4" w14:textId="19D9750D">
      <w:pPr>
        <w:pStyle w:val="Normal"/>
        <w:numPr>
          <w:ilvl w:val="0"/>
          <w:numId w:val="7"/>
        </w:numPr>
        <w:spacing w:after="0" w:afterAutospacing="off"/>
        <w:jc w:val="left"/>
        <w:rPr>
          <w:rFonts w:ascii="Aptos" w:hAnsi="Aptos"/>
          <w:noProof w:val="0"/>
          <w:sz w:val="24"/>
          <w:szCs w:val="24"/>
          <w:lang w:val="en-US"/>
        </w:rPr>
      </w:pPr>
      <w:r w:rsidRPr="04FD4D5D" w:rsidR="00FC8DA4">
        <w:rPr>
          <w:rFonts w:ascii="Aptos" w:hAnsi="Aptos"/>
          <w:noProof w:val="0"/>
          <w:sz w:val="24"/>
          <w:szCs w:val="24"/>
          <w:lang w:val="en-US"/>
        </w:rPr>
        <w:t xml:space="preserve">Scenario-based learning with guardians </w:t>
      </w:r>
    </w:p>
    <w:p w:rsidR="0C4514CB" w:rsidP="04FD4D5D" w:rsidRDefault="0C4514CB" w14:paraId="3A9D4160" w14:textId="51B03FE6">
      <w:pPr>
        <w:pStyle w:val="Normal"/>
        <w:numPr>
          <w:ilvl w:val="0"/>
          <w:numId w:val="7"/>
        </w:numPr>
        <w:spacing w:after="0" w:afterAutospacing="off"/>
        <w:jc w:val="left"/>
        <w:rPr>
          <w:rFonts w:ascii="Aptos" w:hAnsi="Aptos"/>
          <w:noProof w:val="0"/>
          <w:sz w:val="24"/>
          <w:szCs w:val="24"/>
          <w:lang w:val="en-US"/>
        </w:rPr>
      </w:pPr>
      <w:r w:rsidRPr="04FD4D5D" w:rsidR="00FC8DA4">
        <w:rPr>
          <w:rFonts w:ascii="Aptos" w:hAnsi="Aptos"/>
          <w:noProof w:val="0"/>
          <w:sz w:val="24"/>
          <w:szCs w:val="24"/>
          <w:lang w:val="en-US"/>
        </w:rPr>
        <w:t xml:space="preserve">Application of communication and problem-solving skills </w:t>
      </w:r>
    </w:p>
    <w:p w:rsidR="0C4514CB" w:rsidP="04FD4D5D" w:rsidRDefault="0C4514CB" w14:paraId="32C54192" w14:textId="0C90A8A2">
      <w:pPr>
        <w:pStyle w:val="Normal"/>
        <w:numPr>
          <w:ilvl w:val="0"/>
          <w:numId w:val="7"/>
        </w:numPr>
        <w:spacing w:after="0" w:afterAutospacing="off"/>
        <w:jc w:val="left"/>
        <w:rPr>
          <w:rFonts w:ascii="Aptos" w:hAnsi="Aptos"/>
          <w:noProof w:val="0"/>
          <w:sz w:val="24"/>
          <w:szCs w:val="24"/>
          <w:lang w:val="en-US"/>
        </w:rPr>
      </w:pPr>
      <w:r w:rsidRPr="04FD4D5D" w:rsidR="00FC8DA4">
        <w:rPr>
          <w:rFonts w:ascii="Aptos" w:hAnsi="Aptos"/>
          <w:noProof w:val="0"/>
          <w:sz w:val="24"/>
          <w:szCs w:val="24"/>
          <w:lang w:val="en-US"/>
        </w:rPr>
        <w:t xml:space="preserve">Final knowledge assessment </w:t>
      </w:r>
    </w:p>
    <w:p w:rsidR="0C4514CB" w:rsidP="04FD4D5D" w:rsidRDefault="0C4514CB" w14:paraId="298F28D4" w14:textId="0A1FB6A7">
      <w:pPr>
        <w:spacing w:after="0" w:afterAutospacing="off"/>
        <w:jc w:val="left"/>
        <w:rPr>
          <w:rFonts w:ascii="Aptos" w:hAnsi="Aptos"/>
          <w:noProof w:val="0"/>
          <w:sz w:val="24"/>
          <w:szCs w:val="24"/>
          <w:lang w:val="en-US"/>
        </w:rPr>
      </w:pPr>
      <w:r w:rsidRPr="04FD4D5D" w:rsidR="00FC8DA4">
        <w:rPr>
          <w:rFonts w:ascii="Aptos" w:hAnsi="Aptos"/>
          <w:b w:val="1"/>
          <w:bCs w:val="1"/>
          <w:noProof w:val="0"/>
          <w:sz w:val="24"/>
          <w:szCs w:val="24"/>
          <w:lang w:val="en-US"/>
        </w:rPr>
        <w:t>Assessment:</w:t>
      </w:r>
      <w:r w:rsidRPr="04FD4D5D" w:rsidR="00FC8DA4">
        <w:rPr>
          <w:rFonts w:ascii="Aptos" w:hAnsi="Aptos"/>
          <w:noProof w:val="0"/>
          <w:sz w:val="24"/>
          <w:szCs w:val="24"/>
          <w:lang w:val="en-US"/>
        </w:rPr>
        <w:t xml:space="preserve"> Final evaluation</w:t>
      </w:r>
    </w:p>
    <w:p w:rsidR="0C4514CB" w:rsidP="0C4514CB" w:rsidRDefault="0C4514CB" w14:paraId="51D9EB56" w14:textId="07591854">
      <w:pPr>
        <w:spacing w:after="0" w:afterAutospacing="off"/>
        <w:jc w:val="left"/>
      </w:pPr>
    </w:p>
    <w:p w:rsidR="00FC8DA4" w:rsidP="04FD4D5D" w:rsidRDefault="00FC8DA4" w14:paraId="1E5DE042" w14:textId="098CED6A">
      <w:pPr>
        <w:spacing w:after="0" w:afterAutospacing="off"/>
        <w:jc w:val="left"/>
      </w:pPr>
      <w:r w:rsidR="00FC8DA4">
        <w:rPr/>
        <w:t xml:space="preserve">Total course time does not exceed 2 hours. 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7">
    <w:nsid w:val="6f64134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46043bd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73e0ab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2a2dbfb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5f8f64f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2574488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70e7f1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C37EB94"/>
    <w:rsid w:val="00FC8DA4"/>
    <w:rsid w:val="04FD4D5D"/>
    <w:rsid w:val="05CEA43E"/>
    <w:rsid w:val="0C37EB94"/>
    <w:rsid w:val="0C4514CB"/>
    <w:rsid w:val="34B612A4"/>
    <w:rsid w:val="6C14D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28298"/>
  <w15:chartTrackingRefBased/>
  <w15:docId w15:val="{9A2F61CD-2187-4AA0-88AA-5D1895D8508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bb20da7877944ec7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C7BCDF56222A47BE07F4E079CE7EB0" ma:contentTypeVersion="18" ma:contentTypeDescription="Create a new document." ma:contentTypeScope="" ma:versionID="580145255b51b350c69b45f7aef6c9c5">
  <xsd:schema xmlns:xsd="http://www.w3.org/2001/XMLSchema" xmlns:xs="http://www.w3.org/2001/XMLSchema" xmlns:p="http://schemas.microsoft.com/office/2006/metadata/properties" xmlns:ns2="839ca9a9-ca33-4343-9dbd-05d07bcc6d4d" xmlns:ns3="45a329ca-748f-47a6-a917-d8560393942b" targetNamespace="http://schemas.microsoft.com/office/2006/metadata/properties" ma:root="true" ma:fieldsID="47a96b8e17b71ce7e28dd32f7c112e8e" ns2:_="" ns3:_="">
    <xsd:import namespace="839ca9a9-ca33-4343-9dbd-05d07bcc6d4d"/>
    <xsd:import namespace="45a329ca-748f-47a6-a917-d856039394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9ca9a9-ca33-4343-9dbd-05d07bcc6d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28e5b72-a11e-43e4-996b-2cb2b326d1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a329ca-748f-47a6-a917-d8560393942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892e7d81-dbb9-44f1-8707-55a7b33a6a6c}" ma:internalName="TaxCatchAll" ma:showField="CatchAllData" ma:web="45a329ca-748f-47a6-a917-d856039394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9ca9a9-ca33-4343-9dbd-05d07bcc6d4d">
      <Terms xmlns="http://schemas.microsoft.com/office/infopath/2007/PartnerControls"/>
    </lcf76f155ced4ddcb4097134ff3c332f>
    <TaxCatchAll xmlns="45a329ca-748f-47a6-a917-d8560393942b" xsi:nil="true"/>
  </documentManagement>
</p:properties>
</file>

<file path=customXml/itemProps1.xml><?xml version="1.0" encoding="utf-8"?>
<ds:datastoreItem xmlns:ds="http://schemas.openxmlformats.org/officeDocument/2006/customXml" ds:itemID="{677D51DB-7AA3-4B34-B58D-186CD8E13EF5}"/>
</file>

<file path=customXml/itemProps2.xml><?xml version="1.0" encoding="utf-8"?>
<ds:datastoreItem xmlns:ds="http://schemas.openxmlformats.org/officeDocument/2006/customXml" ds:itemID="{6414F8FD-3982-41CE-8969-2777A7F598C1}"/>
</file>

<file path=customXml/itemProps3.xml><?xml version="1.0" encoding="utf-8"?>
<ds:datastoreItem xmlns:ds="http://schemas.openxmlformats.org/officeDocument/2006/customXml" ds:itemID="{D0EF270B-4F59-4BBA-B88A-A9ACFFF6870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Badillo, Brittany E</dc:creator>
  <cp:keywords/>
  <dc:description/>
  <cp:lastModifiedBy>Badillo, Brittany E</cp:lastModifiedBy>
  <dcterms:created xsi:type="dcterms:W3CDTF">2026-04-02T14:33:57Z</dcterms:created>
  <dcterms:modified xsi:type="dcterms:W3CDTF">2026-04-02T14:37:19Z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0x01010003C7BCDF56222A47BE07F4E079CE7EB0</vt:lpwstr>
  </property>
  <property fmtid="{D5CDD505-2E9C-101B-9397-08002B2CF9AE}" pid="3" name="MediaServiceImageTags">
    <vt:lpwstr/>
  </property>
</Properties>
</file>